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1C77BB">
      <w:pPr>
        <w:pStyle w:val="2"/>
        <w:shd w:val="clear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附件2：</w:t>
      </w:r>
    </w:p>
    <w:p w14:paraId="436CF039">
      <w:pPr>
        <w:shd w:val="clear"/>
        <w:snapToGrid w:val="0"/>
        <w:spacing w:line="360" w:lineRule="auto"/>
        <w:jc w:val="center"/>
        <w:outlineLvl w:val="2"/>
        <w:rPr>
          <w:rFonts w:hint="eastAsia" w:ascii="方正小标宋简体" w:hAnsi="方正小标宋简体" w:eastAsia="方正小标宋简体" w:cs="方正小标宋简体"/>
          <w:b/>
          <w:spacing w:val="2"/>
          <w:sz w:val="32"/>
          <w:szCs w:val="32"/>
          <w:highlight w:val="none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2"/>
          <w:szCs w:val="32"/>
          <w:highlight w:val="none"/>
          <w:lang w:eastAsia="zh-CN"/>
        </w:rPr>
        <w:t>承诺函</w:t>
      </w:r>
    </w:p>
    <w:bookmarkEnd w:id="0"/>
    <w:p w14:paraId="1175296F">
      <w:pPr>
        <w:shd w:val="clear"/>
        <w:snapToGrid w:val="0"/>
        <w:spacing w:line="360" w:lineRule="auto"/>
        <w:ind w:left="100"/>
        <w:rPr>
          <w:rFonts w:hint="eastAsia" w:asciiTheme="minorEastAsia" w:hAnsiTheme="minorEastAsia" w:eastAsiaTheme="minorEastAsia" w:cstheme="minorEastAsia"/>
          <w:snapToGrid w:val="0"/>
          <w:sz w:val="21"/>
          <w:szCs w:val="21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snapToGrid w:val="0"/>
          <w:sz w:val="21"/>
          <w:szCs w:val="21"/>
          <w:highlight w:val="none"/>
          <w:lang w:eastAsia="zh-CN"/>
        </w:rPr>
        <w:t>致：北京环境卫生工程集团有限公司</w:t>
      </w:r>
    </w:p>
    <w:p w14:paraId="00BBFA34">
      <w:pPr>
        <w:pStyle w:val="2"/>
        <w:shd w:val="clear"/>
        <w:snapToGrid w:val="0"/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  <w:t>我方承诺，我方已知悉、同意并理解以下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内容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  <w:t>：</w:t>
      </w:r>
    </w:p>
    <w:p w14:paraId="2F298D1E">
      <w:pPr>
        <w:pStyle w:val="2"/>
        <w:shd w:val="clear"/>
        <w:snapToGrid w:val="0"/>
        <w:spacing w:line="360" w:lineRule="auto"/>
        <w:rPr>
          <w:rFonts w:hint="default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  <w:t>1、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我方如作为第二入围服务商，将执行第一入围服务商的报价。</w:t>
      </w:r>
    </w:p>
    <w:p w14:paraId="4063E3E3">
      <w:pPr>
        <w:pStyle w:val="2"/>
        <w:shd w:val="clear"/>
        <w:snapToGrid w:val="0"/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  <w:t>2、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服务期内，在与餐厨垃圾处理设施运营管理单位签订合同时，我方承诺预付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个月粗油脂收运再生利用的费用。</w:t>
      </w:r>
    </w:p>
    <w:p w14:paraId="3329E622">
      <w:pPr>
        <w:pStyle w:val="2"/>
        <w:shd w:val="clear"/>
        <w:snapToGrid w:val="0"/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  <w:t>3、在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竞争性谈判文件中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  <w:t>提供的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粗油脂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  <w:t>产生量仅供参考，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实际数量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  <w:t>以实际发生为准。</w:t>
      </w:r>
    </w:p>
    <w:p w14:paraId="1BBD46C0">
      <w:pPr>
        <w:pStyle w:val="2"/>
        <w:shd w:val="clear"/>
        <w:snapToGrid w:val="0"/>
        <w:spacing w:line="360" w:lineRule="auto"/>
        <w:rPr>
          <w:rFonts w:hint="default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4、我方承诺若两次报价后，我方出现报价、预付款月数与其他报价单位都相同的情况，致使不能确定两名入围服务商，我方同意再次开展竞争性谈判，直至评选出两名入围服务商。</w:t>
      </w:r>
    </w:p>
    <w:p w14:paraId="4972B539">
      <w:pPr>
        <w:pStyle w:val="2"/>
        <w:shd w:val="clear"/>
        <w:snapToGrid w:val="0"/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5、我方承诺将遵守你方及所属单位的相关规定，服从现场管理，确保厂内安全和环境卫生良好，以你方地磅称重数据作为结算依据。</w:t>
      </w:r>
    </w:p>
    <w:p w14:paraId="0CAE0667">
      <w:pPr>
        <w:pStyle w:val="2"/>
        <w:shd w:val="clear"/>
        <w:snapToGrid w:val="0"/>
        <w:spacing w:line="360" w:lineRule="auto"/>
        <w:rPr>
          <w:rFonts w:hint="default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6、我方承诺与你方及所属各单位之间均不存在控制关系、投资关系、人事关系、财务关系等利益关系。</w:t>
      </w:r>
    </w:p>
    <w:p w14:paraId="4591CB6D">
      <w:pPr>
        <w:pStyle w:val="2"/>
        <w:shd w:val="clear"/>
        <w:snapToGrid w:val="0"/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  <w:t>我方承诺，我方已充分了解该项目的总体情况、现场情况以及影响投标报价的其他要素，并自行承担其报价风险。</w:t>
      </w:r>
    </w:p>
    <w:p w14:paraId="1E6585A4">
      <w:pPr>
        <w:pStyle w:val="2"/>
        <w:shd w:val="clear"/>
        <w:snapToGrid w:val="0"/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  <w:t>如我方违背以上承诺，我方同意取消我方的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>入围服务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  <w:t>资格。</w:t>
      </w:r>
    </w:p>
    <w:p w14:paraId="7CC7BC99">
      <w:pPr>
        <w:pStyle w:val="2"/>
        <w:shd w:val="clear"/>
        <w:snapToGrid w:val="0"/>
        <w:spacing w:line="360" w:lineRule="auto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</w:pPr>
    </w:p>
    <w:p w14:paraId="3587F8B6">
      <w:pPr>
        <w:shd w:val="clear"/>
        <w:tabs>
          <w:tab w:val="left" w:pos="3636"/>
          <w:tab w:val="left" w:pos="7241"/>
        </w:tabs>
        <w:snapToGrid w:val="0"/>
        <w:spacing w:line="360" w:lineRule="auto"/>
        <w:ind w:firstLine="3360" w:firstLineChars="1600"/>
        <w:jc w:val="left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  <w:t>投标人：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 w:color="000000"/>
          <w:lang w:val="en-US" w:eastAsia="zh-CN"/>
        </w:rPr>
        <w:t xml:space="preserve">                       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eastAsia="zh-CN"/>
        </w:rPr>
        <w:t>（单位公章）</w:t>
      </w:r>
    </w:p>
    <w:p w14:paraId="2722729B">
      <w:pPr>
        <w:pStyle w:val="2"/>
        <w:shd w:val="clear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lang w:val="en-US" w:eastAsia="zh-CN"/>
        </w:rPr>
        <w:t xml:space="preserve">                                  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val="en-US" w:eastAsia="zh-CN"/>
        </w:rPr>
        <w:t xml:space="preserve">          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none"/>
          <w:lang w:val="en-US" w:eastAsia="zh-CN"/>
        </w:rPr>
        <w:t>年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val="en-US" w:eastAsia="zh-CN"/>
        </w:rPr>
        <w:t xml:space="preserve">          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none"/>
          <w:lang w:val="en-US" w:eastAsia="zh-CN"/>
        </w:rPr>
        <w:t>月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single"/>
          <w:lang w:val="en-US" w:eastAsia="zh-CN"/>
        </w:rPr>
        <w:t xml:space="preserve">          </w:t>
      </w: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none"/>
          <w:lang w:val="en-US" w:eastAsia="zh-CN"/>
        </w:rPr>
        <w:t>日</w:t>
      </w:r>
    </w:p>
    <w:p w14:paraId="523E2AB3">
      <w:pPr>
        <w:pStyle w:val="2"/>
        <w:shd w:val="clear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none"/>
          <w:lang w:val="en-US" w:eastAsia="zh-CN"/>
        </w:rPr>
      </w:pPr>
    </w:p>
    <w:p w14:paraId="43EA8F27">
      <w:pPr>
        <w:shd w:val="clear"/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  <w:highlight w:val="none"/>
          <w:u w:val="none"/>
          <w:lang w:val="en-US" w:eastAsia="zh-CN"/>
        </w:rPr>
        <w:br w:type="page"/>
      </w:r>
    </w:p>
    <w:p w14:paraId="51040A79">
      <w:pPr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AE6536"/>
    <w:rsid w:val="249C0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2025-02-11T05:35:00Z</dcterms:created>
  <dc:creator>lenovo</dc:creator>
  <cp:lastModifiedBy>杨钊</cp:lastModifiedBy>
  <dcterms:modified xsi:type="dcterms:W3CDTF">2025-04-17T09:49:55Z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eyJoZGlkIjoiY2ZlZGYyZjhkZTY4NDVlZTkyOTZiYjYyYjlmMDJlNzgiLCJ1c2VySWQiOiIxNjg4MTE3NDQ1In0=</vt:lpwstr>
  </property>
  <property fmtid="{D5CDD505-2E9C-101B-9397-08002B2CF9AE}" pid="4" name="ICV">
    <vt:lpwstr>58107EB8197F4D7C8EA7ECC8FEE29FAA_12</vt:lpwstr>
  </property>
</Properties>
</file>